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DD4C" w14:textId="1CE1BCFF" w:rsidR="0053124F" w:rsidRPr="0053124F" w:rsidRDefault="0053124F" w:rsidP="0053124F">
      <w:pPr>
        <w:spacing w:after="0"/>
        <w:jc w:val="center"/>
        <w:rPr>
          <w:rFonts w:ascii="Arial" w:hAnsi="Arial" w:cs="Arial"/>
          <w:b/>
          <w:sz w:val="36"/>
          <w:szCs w:val="36"/>
        </w:rPr>
      </w:pPr>
      <w:r w:rsidRPr="0053124F">
        <w:rPr>
          <w:noProof/>
          <w:sz w:val="36"/>
          <w:szCs w:val="36"/>
        </w:rPr>
        <w:drawing>
          <wp:anchor distT="0" distB="0" distL="114300" distR="114300" simplePos="0" relativeHeight="251658240" behindDoc="0" locked="0" layoutInCell="1" allowOverlap="1" wp14:anchorId="014DE365" wp14:editId="241944C7">
            <wp:simplePos x="0" y="0"/>
            <wp:positionH relativeFrom="column">
              <wp:posOffset>76200</wp:posOffset>
            </wp:positionH>
            <wp:positionV relativeFrom="paragraph">
              <wp:posOffset>47625</wp:posOffset>
            </wp:positionV>
            <wp:extent cx="1400175" cy="9759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975995"/>
                    </a:xfrm>
                    <a:prstGeom prst="rect">
                      <a:avLst/>
                    </a:prstGeom>
                  </pic:spPr>
                </pic:pic>
              </a:graphicData>
            </a:graphic>
            <wp14:sizeRelH relativeFrom="page">
              <wp14:pctWidth>0</wp14:pctWidth>
            </wp14:sizeRelH>
            <wp14:sizeRelV relativeFrom="page">
              <wp14:pctHeight>0</wp14:pctHeight>
            </wp14:sizeRelV>
          </wp:anchor>
        </w:drawing>
      </w:r>
      <w:r w:rsidRPr="0053124F">
        <w:rPr>
          <w:rFonts w:ascii="Arial" w:hAnsi="Arial" w:cs="Arial"/>
          <w:b/>
          <w:sz w:val="36"/>
          <w:szCs w:val="36"/>
        </w:rPr>
        <w:t>NOTICE OF LAND USE PUBLIC HEARING</w:t>
      </w:r>
      <w:r w:rsidR="00E815A5">
        <w:rPr>
          <w:rFonts w:ascii="Arial" w:hAnsi="Arial" w:cs="Arial"/>
          <w:b/>
          <w:sz w:val="36"/>
          <w:szCs w:val="36"/>
        </w:rPr>
        <w:t>S</w:t>
      </w:r>
    </w:p>
    <w:p w14:paraId="2DA8B522" w14:textId="74DC34D6" w:rsidR="0053124F" w:rsidRDefault="008A01FC" w:rsidP="0053124F">
      <w:pPr>
        <w:spacing w:before="200" w:after="0"/>
        <w:jc w:val="center"/>
        <w:rPr>
          <w:rFonts w:ascii="Arial" w:hAnsi="Arial" w:cs="Arial"/>
          <w:sz w:val="28"/>
          <w:szCs w:val="28"/>
        </w:rPr>
      </w:pPr>
      <w:r>
        <w:rPr>
          <w:rFonts w:ascii="Arial" w:hAnsi="Arial" w:cs="Arial"/>
          <w:b/>
          <w:sz w:val="28"/>
          <w:szCs w:val="28"/>
        </w:rPr>
        <w:t xml:space="preserve">Tuesday, </w:t>
      </w:r>
      <w:r w:rsidR="00E815A5">
        <w:rPr>
          <w:rFonts w:ascii="Arial" w:hAnsi="Arial" w:cs="Arial"/>
          <w:b/>
          <w:sz w:val="28"/>
          <w:szCs w:val="28"/>
        </w:rPr>
        <w:t>August 16</w:t>
      </w:r>
      <w:r w:rsidR="003A4471">
        <w:rPr>
          <w:rFonts w:ascii="Arial" w:hAnsi="Arial" w:cs="Arial"/>
          <w:b/>
          <w:sz w:val="28"/>
          <w:szCs w:val="28"/>
        </w:rPr>
        <w:t>, 2022</w:t>
      </w:r>
      <w:r w:rsidR="0053124F">
        <w:rPr>
          <w:rFonts w:ascii="Arial" w:hAnsi="Arial" w:cs="Arial"/>
          <w:b/>
          <w:sz w:val="28"/>
          <w:szCs w:val="28"/>
        </w:rPr>
        <w:t>, at 7:00 PM</w:t>
      </w:r>
    </w:p>
    <w:p w14:paraId="3C399944" w14:textId="3EE3F8DE" w:rsidR="0053124F" w:rsidRDefault="0053124F" w:rsidP="0053124F">
      <w:pPr>
        <w:spacing w:after="0"/>
        <w:jc w:val="center"/>
        <w:rPr>
          <w:rFonts w:ascii="Arial" w:hAnsi="Arial" w:cs="Arial"/>
        </w:rPr>
      </w:pPr>
      <w:r>
        <w:rPr>
          <w:rFonts w:ascii="Arial" w:hAnsi="Arial" w:cs="Arial"/>
        </w:rPr>
        <w:t>City of Harrisburg Planning Commission</w:t>
      </w:r>
    </w:p>
    <w:p w14:paraId="4ACF31B1" w14:textId="4DB92E59" w:rsidR="00E815A5" w:rsidRDefault="00E815A5" w:rsidP="0053124F">
      <w:pPr>
        <w:spacing w:after="0"/>
        <w:jc w:val="center"/>
        <w:rPr>
          <w:rFonts w:ascii="Arial" w:hAnsi="Arial" w:cs="Arial"/>
        </w:rPr>
      </w:pPr>
      <w:r>
        <w:rPr>
          <w:rFonts w:ascii="Arial" w:hAnsi="Arial" w:cs="Arial"/>
        </w:rPr>
        <w:t xml:space="preserve">and </w:t>
      </w:r>
    </w:p>
    <w:p w14:paraId="4D93EDEC" w14:textId="5433E1E6" w:rsidR="00E815A5" w:rsidRDefault="00E815A5" w:rsidP="0053124F">
      <w:pPr>
        <w:spacing w:after="0"/>
        <w:jc w:val="center"/>
        <w:rPr>
          <w:rFonts w:ascii="Arial" w:hAnsi="Arial" w:cs="Arial"/>
          <w:b/>
          <w:bCs/>
          <w:sz w:val="28"/>
          <w:szCs w:val="28"/>
        </w:rPr>
      </w:pPr>
      <w:r>
        <w:rPr>
          <w:rFonts w:ascii="Arial" w:hAnsi="Arial" w:cs="Arial"/>
          <w:b/>
          <w:bCs/>
          <w:sz w:val="28"/>
          <w:szCs w:val="28"/>
        </w:rPr>
        <w:t xml:space="preserve">                                 </w:t>
      </w:r>
      <w:r w:rsidRPr="00E815A5">
        <w:rPr>
          <w:rFonts w:ascii="Arial" w:hAnsi="Arial" w:cs="Arial"/>
          <w:b/>
          <w:bCs/>
          <w:sz w:val="28"/>
          <w:szCs w:val="28"/>
        </w:rPr>
        <w:t>Tuesday, August 23, 2022, at 6:30PM</w:t>
      </w:r>
    </w:p>
    <w:p w14:paraId="656E1F07" w14:textId="5636AF77" w:rsidR="00E815A5" w:rsidRPr="00E815A5" w:rsidRDefault="00E815A5" w:rsidP="0053124F">
      <w:pPr>
        <w:spacing w:after="0"/>
        <w:jc w:val="center"/>
        <w:rPr>
          <w:rFonts w:ascii="Arial" w:hAnsi="Arial" w:cs="Arial"/>
          <w:sz w:val="24"/>
          <w:szCs w:val="24"/>
        </w:rPr>
      </w:pPr>
      <w:r>
        <w:rPr>
          <w:rFonts w:ascii="Arial" w:hAnsi="Arial" w:cs="Arial"/>
          <w:sz w:val="24"/>
          <w:szCs w:val="24"/>
        </w:rPr>
        <w:t xml:space="preserve">                                       </w:t>
      </w:r>
      <w:r w:rsidRPr="00E815A5">
        <w:rPr>
          <w:rFonts w:ascii="Arial" w:hAnsi="Arial" w:cs="Arial"/>
          <w:sz w:val="24"/>
          <w:szCs w:val="24"/>
        </w:rPr>
        <w:t xml:space="preserve">City of Harrisburg City Council </w:t>
      </w:r>
    </w:p>
    <w:p w14:paraId="08B99D39" w14:textId="61A2EB00" w:rsidR="0053124F" w:rsidRDefault="00E815A5" w:rsidP="0053124F">
      <w:pPr>
        <w:spacing w:after="0"/>
        <w:jc w:val="center"/>
        <w:rPr>
          <w:rFonts w:ascii="Arial" w:hAnsi="Arial" w:cs="Arial"/>
        </w:rPr>
      </w:pPr>
      <w:r>
        <w:rPr>
          <w:rFonts w:ascii="Arial" w:hAnsi="Arial" w:cs="Arial"/>
        </w:rPr>
        <w:t xml:space="preserve">                                        Both Meetings at the </w:t>
      </w:r>
      <w:r w:rsidR="00401F56">
        <w:rPr>
          <w:rFonts w:ascii="Arial" w:hAnsi="Arial" w:cs="Arial"/>
        </w:rPr>
        <w:t>Harrisburg Municipal Center @</w:t>
      </w:r>
      <w:r w:rsidR="0053124F">
        <w:rPr>
          <w:rFonts w:ascii="Arial" w:hAnsi="Arial" w:cs="Arial"/>
        </w:rPr>
        <w:t xml:space="preserve"> </w:t>
      </w:r>
      <w:r w:rsidR="00944DBD">
        <w:rPr>
          <w:rFonts w:ascii="Arial" w:hAnsi="Arial" w:cs="Arial"/>
        </w:rPr>
        <w:t xml:space="preserve">354 </w:t>
      </w:r>
      <w:r w:rsidR="0053124F">
        <w:rPr>
          <w:rFonts w:ascii="Arial" w:hAnsi="Arial" w:cs="Arial"/>
        </w:rPr>
        <w:t>Smith Street</w:t>
      </w:r>
    </w:p>
    <w:p w14:paraId="53D14D2D" w14:textId="421E3B9D" w:rsidR="0053124F" w:rsidRDefault="00E815A5" w:rsidP="0053124F">
      <w:pPr>
        <w:spacing w:after="0"/>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8704AC7" wp14:editId="739E2157">
                <wp:simplePos x="0" y="0"/>
                <wp:positionH relativeFrom="column">
                  <wp:posOffset>-33003</wp:posOffset>
                </wp:positionH>
                <wp:positionV relativeFrom="paragraph">
                  <wp:posOffset>189182</wp:posOffset>
                </wp:positionV>
                <wp:extent cx="6648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64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AC8E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4.9pt" to="520.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" strokecolor="black [3213]"/>
            </w:pict>
          </mc:Fallback>
        </mc:AlternateContent>
      </w:r>
    </w:p>
    <w:p w14:paraId="1F8A9D67" w14:textId="4AD510AD" w:rsidR="00DC6121" w:rsidRDefault="00DC6121" w:rsidP="0053124F">
      <w:pPr>
        <w:spacing w:after="0"/>
        <w:jc w:val="both"/>
        <w:rPr>
          <w:rFonts w:ascii="Arial" w:hAnsi="Arial" w:cs="Arial"/>
          <w:b/>
        </w:rPr>
      </w:pPr>
    </w:p>
    <w:p w14:paraId="23C53B08" w14:textId="457D6B43" w:rsidR="0053124F" w:rsidRDefault="0053124F" w:rsidP="0053124F">
      <w:pPr>
        <w:spacing w:after="0"/>
        <w:jc w:val="both"/>
        <w:rPr>
          <w:rFonts w:ascii="Arial" w:hAnsi="Arial" w:cs="Arial"/>
          <w:b/>
        </w:rPr>
      </w:pPr>
      <w:r>
        <w:rPr>
          <w:rFonts w:ascii="Arial" w:hAnsi="Arial" w:cs="Arial"/>
          <w:b/>
        </w:rPr>
        <w:t xml:space="preserve">CASE:  </w:t>
      </w:r>
      <w:r w:rsidR="00E815A5">
        <w:rPr>
          <w:rFonts w:ascii="Arial" w:hAnsi="Arial" w:cs="Arial"/>
          <w:b/>
        </w:rPr>
        <w:t>Zoning and Development Code Update LU 446-2022</w:t>
      </w:r>
      <w:r w:rsidR="003A4471">
        <w:rPr>
          <w:rFonts w:ascii="Arial" w:hAnsi="Arial" w:cs="Arial"/>
          <w:b/>
        </w:rPr>
        <w:t xml:space="preserve"> </w:t>
      </w:r>
    </w:p>
    <w:p w14:paraId="607667BD" w14:textId="77777777" w:rsidR="00224D37" w:rsidRDefault="00224D37" w:rsidP="0053124F">
      <w:pPr>
        <w:spacing w:after="0"/>
        <w:jc w:val="both"/>
        <w:rPr>
          <w:rFonts w:ascii="Arial" w:hAnsi="Arial" w:cs="Arial"/>
          <w:b/>
        </w:rPr>
      </w:pPr>
    </w:p>
    <w:p w14:paraId="3976A297" w14:textId="77777777" w:rsidR="00224D37" w:rsidRDefault="00224D37" w:rsidP="0053124F">
      <w:pPr>
        <w:spacing w:after="0"/>
        <w:jc w:val="both"/>
        <w:rPr>
          <w:rFonts w:ascii="Arial" w:hAnsi="Arial" w:cs="Arial"/>
        </w:rPr>
      </w:pPr>
      <w:r>
        <w:rPr>
          <w:rFonts w:ascii="Arial" w:hAnsi="Arial" w:cs="Arial"/>
          <w:b/>
        </w:rPr>
        <w:t>SITE LOCATION:</w:t>
      </w:r>
    </w:p>
    <w:p w14:paraId="17484809" w14:textId="0ACCE484" w:rsidR="00D461D9" w:rsidRDefault="00944DBD" w:rsidP="0053124F">
      <w:pPr>
        <w:spacing w:after="0"/>
        <w:jc w:val="both"/>
        <w:rPr>
          <w:rFonts w:ascii="Arial" w:hAnsi="Arial" w:cs="Arial"/>
        </w:rPr>
      </w:pPr>
      <w:r>
        <w:rPr>
          <w:rFonts w:ascii="Arial" w:hAnsi="Arial" w:cs="Arial"/>
        </w:rPr>
        <w:t>T</w:t>
      </w:r>
      <w:r w:rsidR="003A2F0E">
        <w:rPr>
          <w:rFonts w:ascii="Arial" w:hAnsi="Arial" w:cs="Arial"/>
        </w:rPr>
        <w:t>his is a Legislative Amendment of the Harrisburg Zoning and Development Code, and therefore encompasses the entire City of Harrisburg</w:t>
      </w:r>
    </w:p>
    <w:p w14:paraId="4B003831" w14:textId="77777777" w:rsidR="00D461D9" w:rsidRDefault="00D461D9" w:rsidP="0053124F">
      <w:pPr>
        <w:spacing w:after="0"/>
        <w:jc w:val="both"/>
        <w:rPr>
          <w:rFonts w:ascii="Arial" w:hAnsi="Arial" w:cs="Arial"/>
        </w:rPr>
      </w:pPr>
    </w:p>
    <w:p w14:paraId="27335C86" w14:textId="2FBEF26A" w:rsidR="00063384" w:rsidRDefault="003A2F0E" w:rsidP="0053124F">
      <w:pPr>
        <w:spacing w:after="0"/>
        <w:jc w:val="both"/>
        <w:rPr>
          <w:rFonts w:ascii="Arial" w:hAnsi="Arial" w:cs="Arial"/>
        </w:rPr>
      </w:pPr>
      <w:r w:rsidRPr="003A2F0E">
        <w:rPr>
          <w:rFonts w:ascii="Arial" w:hAnsi="Arial" w:cs="Arial"/>
          <w:b/>
          <w:bCs/>
        </w:rPr>
        <w:t>APPLICANT:</w:t>
      </w:r>
      <w:r>
        <w:rPr>
          <w:rFonts w:ascii="Arial" w:hAnsi="Arial" w:cs="Arial"/>
          <w:b/>
          <w:bCs/>
        </w:rPr>
        <w:t xml:space="preserve">  </w:t>
      </w:r>
      <w:r>
        <w:rPr>
          <w:rFonts w:ascii="Arial" w:hAnsi="Arial" w:cs="Arial"/>
        </w:rPr>
        <w:t>City of Harrisburg</w:t>
      </w:r>
    </w:p>
    <w:p w14:paraId="4B6698B6" w14:textId="77777777" w:rsidR="003A2F0E" w:rsidRPr="003A2F0E" w:rsidRDefault="003A2F0E" w:rsidP="0053124F">
      <w:pPr>
        <w:spacing w:after="0"/>
        <w:jc w:val="both"/>
        <w:rPr>
          <w:rFonts w:ascii="Arial" w:hAnsi="Arial" w:cs="Arial"/>
        </w:rPr>
      </w:pPr>
    </w:p>
    <w:p w14:paraId="78714A42" w14:textId="77777777" w:rsidR="00D461D9" w:rsidRDefault="00D461D9" w:rsidP="00D461D9">
      <w:pPr>
        <w:spacing w:after="0"/>
        <w:jc w:val="both"/>
        <w:rPr>
          <w:rFonts w:ascii="Arial" w:hAnsi="Arial" w:cs="Arial"/>
        </w:rPr>
      </w:pPr>
      <w:r>
        <w:rPr>
          <w:rFonts w:ascii="Arial" w:hAnsi="Arial" w:cs="Arial"/>
          <w:b/>
        </w:rPr>
        <w:t>REQUEST:</w:t>
      </w:r>
    </w:p>
    <w:p w14:paraId="3F340E1A" w14:textId="05F56544" w:rsidR="00E10791" w:rsidRDefault="003A2F0E" w:rsidP="00D461D9">
      <w:pPr>
        <w:spacing w:after="0"/>
        <w:jc w:val="both"/>
        <w:rPr>
          <w:rFonts w:ascii="Arial" w:hAnsi="Arial" w:cs="Arial"/>
        </w:rPr>
      </w:pPr>
      <w:r>
        <w:rPr>
          <w:rFonts w:ascii="Arial" w:hAnsi="Arial" w:cs="Arial"/>
        </w:rPr>
        <w:t>The City of Harrisburg started the process of revising the Harrisburg Zoning and Development Code staring in 2015.  The project was temporarily halted during a heavy development phase in 2017-2019.  It was initiated again in late 2019/early 2020.  The code revisions were based on the State of Oregon DLCD Model Code</w:t>
      </w:r>
      <w:r w:rsidR="00EC6748">
        <w:rPr>
          <w:rFonts w:ascii="Arial" w:hAnsi="Arial" w:cs="Arial"/>
        </w:rPr>
        <w:t xml:space="preserve"> for small cities</w:t>
      </w:r>
      <w:r>
        <w:rPr>
          <w:rFonts w:ascii="Arial" w:hAnsi="Arial" w:cs="Arial"/>
        </w:rPr>
        <w:t xml:space="preserve">.  The City of Harrisburg Planning Commission has now reviewed the code in </w:t>
      </w:r>
      <w:r w:rsidR="00DB130A">
        <w:rPr>
          <w:rFonts w:ascii="Arial" w:hAnsi="Arial" w:cs="Arial"/>
        </w:rPr>
        <w:t>its</w:t>
      </w:r>
      <w:r>
        <w:rPr>
          <w:rFonts w:ascii="Arial" w:hAnsi="Arial" w:cs="Arial"/>
        </w:rPr>
        <w:t xml:space="preserve"> entirety. </w:t>
      </w:r>
      <w:r w:rsidR="00DB130A">
        <w:rPr>
          <w:rFonts w:ascii="Arial" w:hAnsi="Arial" w:cs="Arial"/>
        </w:rPr>
        <w:t xml:space="preserve"> This code has also passed review through </w:t>
      </w:r>
      <w:r w:rsidR="004F794B">
        <w:rPr>
          <w:rFonts w:ascii="Arial" w:hAnsi="Arial" w:cs="Arial"/>
        </w:rPr>
        <w:t xml:space="preserve">Scot Siegel, of MIG, Inc., and has been reviewed by DLCD.  </w:t>
      </w:r>
      <w:r>
        <w:rPr>
          <w:rFonts w:ascii="Arial" w:hAnsi="Arial" w:cs="Arial"/>
        </w:rPr>
        <w:t xml:space="preserve"> </w:t>
      </w:r>
    </w:p>
    <w:p w14:paraId="43D29D40" w14:textId="77777777" w:rsidR="003A2F0E" w:rsidRDefault="003A2F0E" w:rsidP="00D461D9">
      <w:pPr>
        <w:spacing w:after="0"/>
        <w:jc w:val="both"/>
        <w:rPr>
          <w:rFonts w:ascii="Arial" w:hAnsi="Arial" w:cs="Arial"/>
        </w:rPr>
      </w:pPr>
    </w:p>
    <w:p w14:paraId="4B0DCC11" w14:textId="77777777" w:rsidR="00F947C1" w:rsidRDefault="00F947C1" w:rsidP="00D461D9">
      <w:pPr>
        <w:spacing w:after="0"/>
        <w:jc w:val="both"/>
        <w:rPr>
          <w:rFonts w:ascii="Arial" w:hAnsi="Arial" w:cs="Arial"/>
        </w:rPr>
      </w:pPr>
      <w:r>
        <w:rPr>
          <w:rFonts w:ascii="Arial" w:hAnsi="Arial" w:cs="Arial"/>
          <w:b/>
        </w:rPr>
        <w:t>WHOM TO CONTACT FOR MORE INFORMATION:</w:t>
      </w:r>
    </w:p>
    <w:p w14:paraId="6B5A9319" w14:textId="0377E943" w:rsidR="00F947C1" w:rsidRDefault="00401F56" w:rsidP="00D461D9">
      <w:pPr>
        <w:spacing w:after="0"/>
        <w:jc w:val="both"/>
        <w:rPr>
          <w:rFonts w:ascii="Arial" w:hAnsi="Arial" w:cs="Arial"/>
        </w:rPr>
      </w:pPr>
      <w:r>
        <w:rPr>
          <w:rFonts w:ascii="Arial" w:hAnsi="Arial" w:cs="Arial"/>
        </w:rPr>
        <w:t>Michele Eldridge</w:t>
      </w:r>
      <w:r w:rsidR="00F947C1">
        <w:rPr>
          <w:rFonts w:ascii="Arial" w:hAnsi="Arial" w:cs="Arial"/>
        </w:rPr>
        <w:t>, City Administrator</w:t>
      </w:r>
      <w:r w:rsidR="007C059E">
        <w:rPr>
          <w:rFonts w:ascii="Arial" w:hAnsi="Arial" w:cs="Arial"/>
        </w:rPr>
        <w:t>/Planner</w:t>
      </w:r>
      <w:r w:rsidR="00F947C1">
        <w:rPr>
          <w:rFonts w:ascii="Arial" w:hAnsi="Arial" w:cs="Arial"/>
        </w:rPr>
        <w:t xml:space="preserve">, at (541) 995-6655, or </w:t>
      </w:r>
      <w:hyperlink r:id="rId6" w:history="1">
        <w:r w:rsidRPr="00DA3C4D">
          <w:rPr>
            <w:rStyle w:val="Hyperlink"/>
            <w:rFonts w:ascii="Arial" w:hAnsi="Arial" w:cs="Arial"/>
          </w:rPr>
          <w:t>meldridge@ci.harrisburg.or.us</w:t>
        </w:r>
      </w:hyperlink>
    </w:p>
    <w:p w14:paraId="0CCA07A4" w14:textId="77777777" w:rsidR="00F947C1" w:rsidRDefault="00F947C1" w:rsidP="00D461D9">
      <w:pPr>
        <w:spacing w:after="0"/>
        <w:jc w:val="both"/>
        <w:rPr>
          <w:rFonts w:ascii="Arial" w:hAnsi="Arial" w:cs="Arial"/>
        </w:rPr>
      </w:pPr>
      <w:r>
        <w:rPr>
          <w:rFonts w:ascii="Arial" w:hAnsi="Arial" w:cs="Arial"/>
        </w:rPr>
        <w:t>Mailing Address: City of Harrisburg, PO Box 378, Harrisburg, OR 97446; Office Location: City Hall, 120 Smith Street</w:t>
      </w:r>
    </w:p>
    <w:p w14:paraId="3D93E53C" w14:textId="77777777" w:rsidR="00DC6121" w:rsidRDefault="00DC6121" w:rsidP="00D461D9">
      <w:pPr>
        <w:spacing w:after="0"/>
        <w:jc w:val="both"/>
        <w:rPr>
          <w:rFonts w:ascii="Arial" w:hAnsi="Arial" w:cs="Arial"/>
          <w:b/>
        </w:rPr>
      </w:pPr>
    </w:p>
    <w:p w14:paraId="6DCE13A6" w14:textId="77777777" w:rsidR="00F947C1" w:rsidRDefault="00F947C1" w:rsidP="00D461D9">
      <w:pPr>
        <w:spacing w:after="0"/>
        <w:jc w:val="both"/>
        <w:rPr>
          <w:rFonts w:ascii="Arial" w:hAnsi="Arial" w:cs="Arial"/>
        </w:rPr>
      </w:pPr>
      <w:r>
        <w:rPr>
          <w:rFonts w:ascii="Arial" w:hAnsi="Arial" w:cs="Arial"/>
          <w:b/>
        </w:rPr>
        <w:t>THE HEARING PROCESS / OPTIONS FOR PROVIDING COMMENT:</w:t>
      </w:r>
    </w:p>
    <w:p w14:paraId="15D4B3E1" w14:textId="03792BA7" w:rsidR="00F947C1" w:rsidRDefault="00F947C1" w:rsidP="00F947C1">
      <w:pPr>
        <w:pStyle w:val="ListParagraph"/>
        <w:numPr>
          <w:ilvl w:val="0"/>
          <w:numId w:val="1"/>
        </w:numPr>
        <w:spacing w:after="0"/>
        <w:ind w:left="360"/>
        <w:jc w:val="both"/>
        <w:rPr>
          <w:rFonts w:ascii="Arial" w:hAnsi="Arial" w:cs="Arial"/>
        </w:rPr>
      </w:pPr>
      <w:r>
        <w:rPr>
          <w:rFonts w:ascii="Arial" w:hAnsi="Arial" w:cs="Arial"/>
        </w:rPr>
        <w:t>At the</w:t>
      </w:r>
      <w:r w:rsidR="007C059E">
        <w:rPr>
          <w:rFonts w:ascii="Arial" w:hAnsi="Arial" w:cs="Arial"/>
        </w:rPr>
        <w:t>ir respective</w:t>
      </w:r>
      <w:r>
        <w:rPr>
          <w:rFonts w:ascii="Arial" w:hAnsi="Arial" w:cs="Arial"/>
        </w:rPr>
        <w:t xml:space="preserve"> hearing</w:t>
      </w:r>
      <w:r w:rsidR="007C059E">
        <w:rPr>
          <w:rFonts w:ascii="Arial" w:hAnsi="Arial" w:cs="Arial"/>
        </w:rPr>
        <w:t>s</w:t>
      </w:r>
      <w:r>
        <w:rPr>
          <w:rFonts w:ascii="Arial" w:hAnsi="Arial" w:cs="Arial"/>
        </w:rPr>
        <w:t>, the Planning Commission</w:t>
      </w:r>
      <w:r w:rsidR="007C059E">
        <w:rPr>
          <w:rFonts w:ascii="Arial" w:hAnsi="Arial" w:cs="Arial"/>
        </w:rPr>
        <w:t xml:space="preserve"> and City Council will</w:t>
      </w:r>
      <w:r>
        <w:rPr>
          <w:rFonts w:ascii="Arial" w:hAnsi="Arial" w:cs="Arial"/>
        </w:rPr>
        <w:t xml:space="preserve"> receive public testimony, deliberate, and </w:t>
      </w:r>
      <w:r w:rsidR="007C059E">
        <w:rPr>
          <w:rFonts w:ascii="Arial" w:hAnsi="Arial" w:cs="Arial"/>
        </w:rPr>
        <w:t xml:space="preserve">will </w:t>
      </w:r>
      <w:r>
        <w:rPr>
          <w:rFonts w:ascii="Arial" w:hAnsi="Arial" w:cs="Arial"/>
        </w:rPr>
        <w:t xml:space="preserve">typically make </w:t>
      </w:r>
      <w:r w:rsidR="007C059E">
        <w:rPr>
          <w:rFonts w:ascii="Arial" w:hAnsi="Arial" w:cs="Arial"/>
        </w:rPr>
        <w:t>their</w:t>
      </w:r>
      <w:r>
        <w:rPr>
          <w:rFonts w:ascii="Arial" w:hAnsi="Arial" w:cs="Arial"/>
        </w:rPr>
        <w:t xml:space="preserve"> decision</w:t>
      </w:r>
      <w:r w:rsidR="007C059E">
        <w:rPr>
          <w:rFonts w:ascii="Arial" w:hAnsi="Arial" w:cs="Arial"/>
        </w:rPr>
        <w:t>s</w:t>
      </w:r>
      <w:r>
        <w:rPr>
          <w:rFonts w:ascii="Arial" w:hAnsi="Arial" w:cs="Arial"/>
        </w:rPr>
        <w:t xml:space="preserve"> before adjourning the meeting.</w:t>
      </w:r>
    </w:p>
    <w:p w14:paraId="1C0579DC" w14:textId="0C875923" w:rsidR="00F947C1" w:rsidRDefault="004B6ABF" w:rsidP="00F947C1">
      <w:pPr>
        <w:pStyle w:val="ListParagraph"/>
        <w:numPr>
          <w:ilvl w:val="0"/>
          <w:numId w:val="1"/>
        </w:numPr>
        <w:spacing w:after="0"/>
        <w:ind w:left="360"/>
        <w:jc w:val="both"/>
        <w:rPr>
          <w:rFonts w:ascii="Arial" w:hAnsi="Arial" w:cs="Arial"/>
        </w:rPr>
      </w:pPr>
      <w:r>
        <w:rPr>
          <w:rFonts w:ascii="Arial" w:hAnsi="Arial" w:cs="Arial"/>
        </w:rPr>
        <w:t>If you wish to testify on the proposal, you may provide written or oral testimony to the Planning Commission</w:t>
      </w:r>
      <w:r w:rsidR="007C059E">
        <w:rPr>
          <w:rFonts w:ascii="Arial" w:hAnsi="Arial" w:cs="Arial"/>
        </w:rPr>
        <w:t xml:space="preserve"> or City Council. </w:t>
      </w:r>
    </w:p>
    <w:p w14:paraId="1920AC77" w14:textId="39D8A46C" w:rsidR="00DB2A88" w:rsidRPr="00A40D05" w:rsidRDefault="004B6ABF" w:rsidP="00A40D05">
      <w:pPr>
        <w:pStyle w:val="ListParagraph"/>
        <w:numPr>
          <w:ilvl w:val="0"/>
          <w:numId w:val="1"/>
        </w:numPr>
        <w:spacing w:after="0"/>
        <w:ind w:left="360"/>
        <w:jc w:val="both"/>
        <w:rPr>
          <w:rFonts w:ascii="Arial" w:hAnsi="Arial" w:cs="Arial"/>
        </w:rPr>
      </w:pPr>
      <w:r>
        <w:rPr>
          <w:rFonts w:ascii="Arial" w:hAnsi="Arial" w:cs="Arial"/>
        </w:rPr>
        <w:t>The Chairperson will set a time limit of three minutes per person for oral testimony at the public hearing. Written testimony is encouraged. While written testimony will be accepted up to and including the night of the public hearing, written testimony submitted to the City Planner by noon, eight days prior to the public hearing, will be included in the Planning Commission packets</w:t>
      </w:r>
      <w:r w:rsidR="007C059E">
        <w:rPr>
          <w:rFonts w:ascii="Arial" w:hAnsi="Arial" w:cs="Arial"/>
        </w:rPr>
        <w:t xml:space="preserve"> or City Council packets</w:t>
      </w:r>
      <w:r>
        <w:rPr>
          <w:rFonts w:ascii="Arial" w:hAnsi="Arial" w:cs="Arial"/>
        </w:rPr>
        <w:t xml:space="preserve"> that are delivered prior to the</w:t>
      </w:r>
      <w:r w:rsidR="007C059E">
        <w:rPr>
          <w:rFonts w:ascii="Arial" w:hAnsi="Arial" w:cs="Arial"/>
        </w:rPr>
        <w:t xml:space="preserve"> respective public</w:t>
      </w:r>
      <w:r>
        <w:rPr>
          <w:rFonts w:ascii="Arial" w:hAnsi="Arial" w:cs="Arial"/>
        </w:rPr>
        <w:t xml:space="preserve"> hearing</w:t>
      </w:r>
      <w:r w:rsidR="007C059E">
        <w:rPr>
          <w:rFonts w:ascii="Arial" w:hAnsi="Arial" w:cs="Arial"/>
        </w:rPr>
        <w:t>s</w:t>
      </w:r>
      <w:r>
        <w:rPr>
          <w:rFonts w:ascii="Arial" w:hAnsi="Arial" w:cs="Arial"/>
        </w:rPr>
        <w:t>.</w:t>
      </w:r>
    </w:p>
    <w:p w14:paraId="158505E8" w14:textId="77777777" w:rsidR="00DB2A88" w:rsidRPr="004C341D" w:rsidRDefault="004B6ABF" w:rsidP="004C341D">
      <w:pPr>
        <w:pStyle w:val="ListParagraph"/>
        <w:numPr>
          <w:ilvl w:val="0"/>
          <w:numId w:val="1"/>
        </w:numPr>
        <w:spacing w:after="0"/>
        <w:ind w:left="360"/>
        <w:jc w:val="both"/>
        <w:rPr>
          <w:rFonts w:ascii="Arial" w:hAnsi="Arial" w:cs="Arial"/>
        </w:rPr>
      </w:pPr>
      <w:r>
        <w:rPr>
          <w:rFonts w:ascii="Arial" w:hAnsi="Arial" w:cs="Arial"/>
        </w:rPr>
        <w:t>Any person participating in the hearing is entitled to request that it be continued to a second hearing if new evidence or documents are submitted in favor of the application. The “continuance” hearing will be limited to the issues related to the new documents or evidence for which the continuance was requested.</w:t>
      </w:r>
    </w:p>
    <w:p w14:paraId="27ED5E78" w14:textId="77777777" w:rsidR="002300A1" w:rsidRDefault="004B6ABF" w:rsidP="00F95E90">
      <w:pPr>
        <w:pStyle w:val="ListParagraph"/>
        <w:numPr>
          <w:ilvl w:val="0"/>
          <w:numId w:val="1"/>
        </w:numPr>
        <w:spacing w:after="0"/>
        <w:ind w:left="360"/>
        <w:jc w:val="both"/>
        <w:rPr>
          <w:rFonts w:ascii="Arial" w:hAnsi="Arial" w:cs="Arial"/>
        </w:rPr>
      </w:pPr>
      <w:r w:rsidRPr="002300A1">
        <w:rPr>
          <w:rFonts w:ascii="Arial" w:hAnsi="Arial" w:cs="Arial"/>
        </w:rPr>
        <w:t>A person testifying may also request to have the record remain open for seven days to allow for the submittal of additional written testimony.</w:t>
      </w:r>
    </w:p>
    <w:p w14:paraId="1F46027B" w14:textId="4BA8C519" w:rsidR="004F181B" w:rsidRPr="004F794B" w:rsidRDefault="008A01FC" w:rsidP="004F181B">
      <w:pPr>
        <w:pStyle w:val="ListParagraph"/>
        <w:numPr>
          <w:ilvl w:val="0"/>
          <w:numId w:val="1"/>
        </w:numPr>
        <w:spacing w:after="0"/>
        <w:ind w:left="360"/>
        <w:jc w:val="both"/>
        <w:rPr>
          <w:rFonts w:ascii="Arial" w:hAnsi="Arial" w:cs="Arial"/>
          <w:b/>
        </w:rPr>
      </w:pPr>
      <w:r w:rsidRPr="004F794B">
        <w:rPr>
          <w:rFonts w:ascii="Arial" w:hAnsi="Arial" w:cs="Arial"/>
        </w:rPr>
        <w:t xml:space="preserve">“Raise it or waive it”: Failure to raise an issue in a hearing, in person or by letter, or failure to provide statements or evidence sufficient to afford the decision maker an opportunity to respond to the issue, precludes appeal to the Land Use Board of Appeals (LUBA) based on that issue. This means that in order </w:t>
      </w:r>
      <w:r w:rsidR="004F181B" w:rsidRPr="004F794B">
        <w:rPr>
          <w:rFonts w:ascii="Arial" w:hAnsi="Arial" w:cs="Arial"/>
          <w:b/>
        </w:rPr>
        <w:lastRenderedPageBreak/>
        <w:t>NOTICE OF LAND USE PUBLIC HEARING:</w:t>
      </w:r>
      <w:r w:rsidR="004F181B" w:rsidRPr="004F794B">
        <w:rPr>
          <w:rFonts w:ascii="Arial" w:hAnsi="Arial" w:cs="Arial"/>
          <w:b/>
        </w:rPr>
        <w:tab/>
      </w:r>
      <w:r w:rsidR="00D64283" w:rsidRPr="004F794B">
        <w:rPr>
          <w:rFonts w:ascii="Arial" w:hAnsi="Arial" w:cs="Arial"/>
          <w:b/>
        </w:rPr>
        <w:t>CITY OF HARRISBURG ZONING AND DEVELOPMENT CODE REVISIONS – LU 446-2022</w:t>
      </w:r>
    </w:p>
    <w:p w14:paraId="1FB6B4D8" w14:textId="77777777" w:rsidR="004F181B" w:rsidRDefault="004F181B" w:rsidP="00F95E90">
      <w:pPr>
        <w:spacing w:after="0"/>
        <w:ind w:left="360"/>
        <w:jc w:val="both"/>
        <w:rPr>
          <w:rFonts w:ascii="Arial" w:hAnsi="Arial" w:cs="Arial"/>
        </w:rPr>
      </w:pPr>
    </w:p>
    <w:p w14:paraId="7986D64E" w14:textId="5896534F" w:rsidR="004F794B" w:rsidRDefault="004F794B" w:rsidP="004F794B">
      <w:pPr>
        <w:pStyle w:val="ListParagraph"/>
        <w:spacing w:after="0"/>
        <w:ind w:left="360"/>
        <w:jc w:val="both"/>
        <w:rPr>
          <w:rFonts w:ascii="Arial" w:hAnsi="Arial" w:cs="Arial"/>
        </w:rPr>
      </w:pPr>
      <w:r w:rsidRPr="002300A1">
        <w:rPr>
          <w:rFonts w:ascii="Arial" w:hAnsi="Arial" w:cs="Arial"/>
        </w:rPr>
        <w:t>to appeal the City’s decision to LUBA based on a particular issue, you must raise that issue at the City’s public hearing</w:t>
      </w:r>
      <w:r>
        <w:rPr>
          <w:rFonts w:ascii="Arial" w:hAnsi="Arial" w:cs="Arial"/>
        </w:rPr>
        <w:t>(s)</w:t>
      </w:r>
      <w:r w:rsidRPr="002300A1">
        <w:rPr>
          <w:rFonts w:ascii="Arial" w:hAnsi="Arial" w:cs="Arial"/>
        </w:rPr>
        <w:t xml:space="preserve">. The failure of the applicant to raise constitutional or other issues relating to proposed </w:t>
      </w:r>
    </w:p>
    <w:p w14:paraId="60307E3C" w14:textId="24B9733E" w:rsidR="00090ADB" w:rsidRPr="00F95E90" w:rsidRDefault="00F95E90" w:rsidP="00F95E90">
      <w:pPr>
        <w:spacing w:after="0"/>
        <w:ind w:left="360"/>
        <w:jc w:val="both"/>
        <w:rPr>
          <w:rFonts w:ascii="Arial" w:hAnsi="Arial" w:cs="Arial"/>
        </w:rPr>
      </w:pPr>
      <w:r w:rsidRPr="000C3A88">
        <w:rPr>
          <w:rFonts w:ascii="Arial" w:hAnsi="Arial" w:cs="Arial"/>
        </w:rPr>
        <w:t>conditions of approval with sufficient specificity to allow the local government to respond to the issue precludes an action for damages in Circuit Court.</w:t>
      </w:r>
    </w:p>
    <w:p w14:paraId="38F89065" w14:textId="77777777" w:rsidR="00F95E90" w:rsidRDefault="00F95E90" w:rsidP="004B6ABF">
      <w:pPr>
        <w:spacing w:after="0"/>
        <w:jc w:val="both"/>
        <w:rPr>
          <w:rFonts w:ascii="Arial" w:hAnsi="Arial" w:cs="Arial"/>
          <w:b/>
        </w:rPr>
      </w:pPr>
    </w:p>
    <w:p w14:paraId="32C83A06" w14:textId="77777777" w:rsidR="004B6ABF" w:rsidRDefault="004B6ABF" w:rsidP="004B6ABF">
      <w:pPr>
        <w:spacing w:after="0"/>
        <w:jc w:val="both"/>
        <w:rPr>
          <w:rFonts w:ascii="Arial" w:hAnsi="Arial" w:cs="Arial"/>
        </w:rPr>
      </w:pPr>
      <w:r>
        <w:rPr>
          <w:rFonts w:ascii="Arial" w:hAnsi="Arial" w:cs="Arial"/>
          <w:b/>
        </w:rPr>
        <w:t>DECISION:</w:t>
      </w:r>
    </w:p>
    <w:p w14:paraId="4666CF06" w14:textId="6AA4DA6E" w:rsidR="004B6ABF" w:rsidRDefault="004B6ABF" w:rsidP="004B6ABF">
      <w:pPr>
        <w:spacing w:after="0"/>
        <w:jc w:val="both"/>
        <w:rPr>
          <w:rFonts w:ascii="Arial" w:hAnsi="Arial" w:cs="Arial"/>
        </w:rPr>
      </w:pPr>
      <w:r>
        <w:rPr>
          <w:rFonts w:ascii="Arial" w:hAnsi="Arial" w:cs="Arial"/>
        </w:rPr>
        <w:t xml:space="preserve">The Planning Commission’s </w:t>
      </w:r>
      <w:r w:rsidR="00DB2A88">
        <w:rPr>
          <w:rFonts w:ascii="Arial" w:hAnsi="Arial" w:cs="Arial"/>
        </w:rPr>
        <w:t>decision will be final unless appealed to the City Council. Appeals to the City Council must be submitted to the City Recorder, consistent with the provisions in HMC 18.125.090.</w:t>
      </w:r>
    </w:p>
    <w:p w14:paraId="7432806A" w14:textId="77777777" w:rsidR="004F3701" w:rsidRDefault="004F3701" w:rsidP="004B6ABF">
      <w:pPr>
        <w:spacing w:after="0"/>
        <w:jc w:val="both"/>
        <w:rPr>
          <w:rFonts w:ascii="Arial" w:hAnsi="Arial" w:cs="Arial"/>
        </w:rPr>
      </w:pPr>
    </w:p>
    <w:p w14:paraId="515C962F" w14:textId="7A9D00BE" w:rsidR="004F3701" w:rsidRDefault="004F3701" w:rsidP="004B6ABF">
      <w:pPr>
        <w:spacing w:after="0"/>
        <w:jc w:val="both"/>
        <w:rPr>
          <w:rFonts w:ascii="Arial" w:hAnsi="Arial" w:cs="Arial"/>
        </w:rPr>
      </w:pPr>
      <w:r>
        <w:rPr>
          <w:rFonts w:ascii="Arial" w:hAnsi="Arial" w:cs="Arial"/>
        </w:rPr>
        <w:t xml:space="preserve">A decision made by the City Council will be final, unless appealed to the Land Use Board of Appeals (LUBA) by filing a notice of intent to appeal with LUBA not later than 21 days after the decision becomes final. </w:t>
      </w:r>
    </w:p>
    <w:p w14:paraId="7120E0A9" w14:textId="77777777" w:rsidR="004B6ABF" w:rsidRDefault="004B6ABF" w:rsidP="004B6ABF">
      <w:pPr>
        <w:spacing w:after="0"/>
        <w:jc w:val="both"/>
        <w:rPr>
          <w:rFonts w:ascii="Arial" w:hAnsi="Arial" w:cs="Arial"/>
        </w:rPr>
      </w:pPr>
    </w:p>
    <w:p w14:paraId="1557982D" w14:textId="77777777" w:rsidR="004B6ABF" w:rsidRDefault="004B6ABF" w:rsidP="004B6ABF">
      <w:pPr>
        <w:spacing w:after="0"/>
        <w:jc w:val="both"/>
        <w:rPr>
          <w:rFonts w:ascii="Arial" w:hAnsi="Arial" w:cs="Arial"/>
        </w:rPr>
      </w:pPr>
      <w:r>
        <w:rPr>
          <w:rFonts w:ascii="Arial" w:hAnsi="Arial" w:cs="Arial"/>
          <w:b/>
        </w:rPr>
        <w:t>DECISION-MAKING CRITIERA:</w:t>
      </w:r>
    </w:p>
    <w:p w14:paraId="5C75B5A9" w14:textId="07C7086E" w:rsidR="004E331C" w:rsidRDefault="004B6ABF" w:rsidP="004B6ABF">
      <w:pPr>
        <w:spacing w:after="0"/>
        <w:jc w:val="both"/>
        <w:rPr>
          <w:rFonts w:ascii="Arial" w:hAnsi="Arial" w:cs="Arial"/>
        </w:rPr>
      </w:pPr>
      <w:r>
        <w:rPr>
          <w:rFonts w:ascii="Arial" w:hAnsi="Arial" w:cs="Arial"/>
        </w:rPr>
        <w:t xml:space="preserve">The Planning Commission </w:t>
      </w:r>
      <w:r w:rsidR="004F3701">
        <w:rPr>
          <w:rFonts w:ascii="Arial" w:hAnsi="Arial" w:cs="Arial"/>
        </w:rPr>
        <w:t xml:space="preserve">and City Council </w:t>
      </w:r>
      <w:r>
        <w:rPr>
          <w:rFonts w:ascii="Arial" w:hAnsi="Arial" w:cs="Arial"/>
        </w:rPr>
        <w:t>will evaluate this request based on specific review criteria from the Harrisburg M</w:t>
      </w:r>
      <w:r w:rsidR="004E331C">
        <w:rPr>
          <w:rFonts w:ascii="Arial" w:hAnsi="Arial" w:cs="Arial"/>
        </w:rPr>
        <w:t xml:space="preserve">unicipal Code (HMC) and </w:t>
      </w:r>
      <w:r w:rsidR="00EC6748">
        <w:rPr>
          <w:rFonts w:ascii="Arial" w:hAnsi="Arial" w:cs="Arial"/>
        </w:rPr>
        <w:t>the Comprehensive Plan</w:t>
      </w:r>
      <w:r w:rsidR="004E331C">
        <w:rPr>
          <w:rFonts w:ascii="Arial" w:hAnsi="Arial" w:cs="Arial"/>
        </w:rPr>
        <w:t>. The staff-ident</w:t>
      </w:r>
      <w:r w:rsidR="00DB2A88">
        <w:rPr>
          <w:rFonts w:ascii="Arial" w:hAnsi="Arial" w:cs="Arial"/>
        </w:rPr>
        <w:t xml:space="preserve">ified criteria for this land use decision are found in </w:t>
      </w:r>
      <w:r w:rsidR="004E331C">
        <w:rPr>
          <w:rFonts w:ascii="Arial" w:hAnsi="Arial" w:cs="Arial"/>
        </w:rPr>
        <w:t xml:space="preserve">HMC </w:t>
      </w:r>
      <w:r w:rsidR="004F3701">
        <w:rPr>
          <w:rFonts w:ascii="Arial" w:hAnsi="Arial" w:cs="Arial"/>
        </w:rPr>
        <w:t xml:space="preserve">18.120 and </w:t>
      </w:r>
      <w:r w:rsidR="008079B7">
        <w:rPr>
          <w:rFonts w:ascii="Arial" w:hAnsi="Arial" w:cs="Arial"/>
        </w:rPr>
        <w:t xml:space="preserve">is also based </w:t>
      </w:r>
      <w:r w:rsidR="004F3701">
        <w:rPr>
          <w:rFonts w:ascii="Arial" w:hAnsi="Arial" w:cs="Arial"/>
        </w:rPr>
        <w:t>on</w:t>
      </w:r>
      <w:r w:rsidR="008079B7">
        <w:rPr>
          <w:rFonts w:ascii="Arial" w:hAnsi="Arial" w:cs="Arial"/>
        </w:rPr>
        <w:t xml:space="preserve"> applicable goals and</w:t>
      </w:r>
      <w:r w:rsidR="004F3701">
        <w:rPr>
          <w:rFonts w:ascii="Arial" w:hAnsi="Arial" w:cs="Arial"/>
        </w:rPr>
        <w:t xml:space="preserve"> policies of the Comprehensive Plan.  </w:t>
      </w:r>
    </w:p>
    <w:p w14:paraId="2AC700E4" w14:textId="77777777" w:rsidR="004E331C" w:rsidRDefault="004E331C" w:rsidP="004B6ABF">
      <w:pPr>
        <w:spacing w:after="0"/>
        <w:jc w:val="both"/>
        <w:rPr>
          <w:rFonts w:ascii="Arial" w:hAnsi="Arial" w:cs="Arial"/>
        </w:rPr>
      </w:pPr>
    </w:p>
    <w:p w14:paraId="2F7A0545" w14:textId="328BAC62" w:rsidR="004E331C" w:rsidRDefault="004E331C" w:rsidP="004B6ABF">
      <w:pPr>
        <w:spacing w:after="0"/>
        <w:jc w:val="both"/>
        <w:rPr>
          <w:rFonts w:ascii="Arial" w:hAnsi="Arial" w:cs="Arial"/>
        </w:rPr>
      </w:pPr>
      <w:r>
        <w:rPr>
          <w:rFonts w:ascii="Arial" w:hAnsi="Arial" w:cs="Arial"/>
          <w:b/>
        </w:rPr>
        <w:t>Citizens are encouraged to become familiar with the applications and applicable review criteria.</w:t>
      </w:r>
      <w:r>
        <w:rPr>
          <w:rFonts w:ascii="Arial" w:hAnsi="Arial" w:cs="Arial"/>
        </w:rPr>
        <w:t xml:space="preserve"> A staff report discussing the request in relation to the criteria will be available 7 days before the hearing. All documents may be reviewed at City Hall without charge; copies will be provided upon request at a charge. The Harrisburg Municipal Code</w:t>
      </w:r>
      <w:r w:rsidR="00D64283">
        <w:rPr>
          <w:rFonts w:ascii="Arial" w:hAnsi="Arial" w:cs="Arial"/>
        </w:rPr>
        <w:t xml:space="preserve"> and proposed Zoning and Development Code</w:t>
      </w:r>
      <w:r>
        <w:rPr>
          <w:rFonts w:ascii="Arial" w:hAnsi="Arial" w:cs="Arial"/>
        </w:rPr>
        <w:t xml:space="preserve"> is available on the City’s website (</w:t>
      </w:r>
      <w:hyperlink r:id="rId7" w:history="1">
        <w:r w:rsidRPr="00052356">
          <w:rPr>
            <w:rStyle w:val="Hyperlink"/>
            <w:rFonts w:ascii="Arial" w:hAnsi="Arial" w:cs="Arial"/>
          </w:rPr>
          <w:t>http://www.codepublishing.com/or/harrisburg/</w:t>
        </w:r>
      </w:hyperlink>
      <w:r>
        <w:rPr>
          <w:rFonts w:ascii="Arial" w:hAnsi="Arial" w:cs="Arial"/>
        </w:rPr>
        <w:t>).</w:t>
      </w:r>
    </w:p>
    <w:p w14:paraId="7728E4C1" w14:textId="77777777" w:rsidR="00992CE8" w:rsidRDefault="00992CE8" w:rsidP="004B6ABF">
      <w:pPr>
        <w:spacing w:after="0"/>
        <w:jc w:val="both"/>
        <w:rPr>
          <w:rFonts w:ascii="Arial" w:hAnsi="Arial" w:cs="Arial"/>
        </w:rPr>
      </w:pPr>
    </w:p>
    <w:p w14:paraId="76DCC542" w14:textId="77777777" w:rsidR="00992CE8" w:rsidRPr="009D122B" w:rsidRDefault="00992CE8" w:rsidP="00992CE8">
      <w:pPr>
        <w:spacing w:after="0"/>
        <w:rPr>
          <w:rFonts w:ascii="Arial" w:hAnsi="Arial" w:cs="Arial"/>
        </w:rPr>
      </w:pPr>
      <w:r>
        <w:rPr>
          <w:rFonts w:ascii="Arial" w:hAnsi="Arial" w:cs="Arial"/>
          <w:b/>
        </w:rPr>
        <w:t xml:space="preserve">The City of Harrisburg does not discriminate against individuals with </w:t>
      </w:r>
      <w:proofErr w:type="gramStart"/>
      <w:r>
        <w:rPr>
          <w:rFonts w:ascii="Arial" w:hAnsi="Arial" w:cs="Arial"/>
          <w:b/>
        </w:rPr>
        <w:t>disabilities, and</w:t>
      </w:r>
      <w:proofErr w:type="gramEnd"/>
      <w:r>
        <w:rPr>
          <w:rFonts w:ascii="Arial" w:hAnsi="Arial" w:cs="Arial"/>
          <w:b/>
        </w:rPr>
        <w:t xml:space="preserve"> is an Equal Opportunity Provider.  </w:t>
      </w:r>
      <w:r>
        <w:rPr>
          <w:rFonts w:ascii="Arial" w:hAnsi="Arial" w:cs="Arial"/>
        </w:rPr>
        <w:t xml:space="preserve">Persons with disabilities that wish accommodations, including assisted listening devices and sign language assistance are requested to contact City hall at 541-995-6655, at least 48 hours prior to a meeting date.  </w:t>
      </w:r>
    </w:p>
    <w:p w14:paraId="0E886CA4" w14:textId="77777777" w:rsidR="004E331C" w:rsidRDefault="004E331C" w:rsidP="004B6ABF">
      <w:pPr>
        <w:spacing w:after="0"/>
        <w:jc w:val="both"/>
        <w:rPr>
          <w:rFonts w:ascii="Arial" w:hAnsi="Arial" w:cs="Arial"/>
        </w:rPr>
      </w:pPr>
    </w:p>
    <w:p w14:paraId="22BC8634" w14:textId="77777777" w:rsidR="004E331C" w:rsidRDefault="004E331C" w:rsidP="004E331C">
      <w:pPr>
        <w:spacing w:after="0"/>
        <w:jc w:val="center"/>
        <w:rPr>
          <w:rFonts w:ascii="Arial" w:hAnsi="Arial" w:cs="Arial"/>
        </w:rPr>
      </w:pPr>
      <w:r>
        <w:rPr>
          <w:rFonts w:ascii="Arial" w:hAnsi="Arial" w:cs="Arial"/>
          <w:b/>
        </w:rPr>
        <w:t xml:space="preserve">THE CITY OF HARRISBURG ENCOURAGES YOU TO NOTIFY YOUR NEIGHBORS AND OTHER PERSONS YOU BELIEVE WOULD BE AFFECTED BY THIS MATTER. </w:t>
      </w:r>
    </w:p>
    <w:p w14:paraId="35753C54" w14:textId="77777777" w:rsidR="004E331C" w:rsidRDefault="004E331C" w:rsidP="00D461D9">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7DBC7AFD" wp14:editId="42C73080">
                <wp:simplePos x="0" y="0"/>
                <wp:positionH relativeFrom="column">
                  <wp:posOffset>-38100</wp:posOffset>
                </wp:positionH>
                <wp:positionV relativeFrom="paragraph">
                  <wp:posOffset>93345</wp:posOffset>
                </wp:positionV>
                <wp:extent cx="6905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90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7721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35pt" to="540.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" strokecolor="black [3213]"/>
            </w:pict>
          </mc:Fallback>
        </mc:AlternateContent>
      </w:r>
    </w:p>
    <w:p w14:paraId="6D982845" w14:textId="11F7FD38" w:rsidR="00E10791" w:rsidRPr="00224D37" w:rsidRDefault="00D64283" w:rsidP="00D461D9">
      <w:pPr>
        <w:spacing w:after="0"/>
        <w:jc w:val="both"/>
        <w:rPr>
          <w:rFonts w:ascii="Arial" w:hAnsi="Arial" w:cs="Arial"/>
        </w:rPr>
      </w:pPr>
      <w:r>
        <w:rPr>
          <w:rFonts w:ascii="Arial" w:hAnsi="Arial" w:cs="Arial"/>
        </w:rPr>
        <w:t>Post</w:t>
      </w:r>
      <w:r w:rsidR="00F95E90">
        <w:rPr>
          <w:rFonts w:ascii="Arial" w:hAnsi="Arial" w:cs="Arial"/>
        </w:rPr>
        <w:t xml:space="preserve">: </w:t>
      </w:r>
      <w:r>
        <w:rPr>
          <w:rFonts w:ascii="Arial" w:hAnsi="Arial" w:cs="Arial"/>
        </w:rPr>
        <w:t>Sunday, August 7, 2022 or prior</w:t>
      </w:r>
    </w:p>
    <w:sectPr w:rsidR="00E10791" w:rsidRPr="00224D37" w:rsidSect="00944DBD">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2ECB"/>
    <w:multiLevelType w:val="hybridMultilevel"/>
    <w:tmpl w:val="DF4616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7678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4F"/>
    <w:rsid w:val="000063EF"/>
    <w:rsid w:val="00063384"/>
    <w:rsid w:val="00085225"/>
    <w:rsid w:val="00090ADB"/>
    <w:rsid w:val="000B52A0"/>
    <w:rsid w:val="000C3A88"/>
    <w:rsid w:val="00110BF2"/>
    <w:rsid w:val="00167A15"/>
    <w:rsid w:val="001B4E95"/>
    <w:rsid w:val="00224D37"/>
    <w:rsid w:val="002300A1"/>
    <w:rsid w:val="00281267"/>
    <w:rsid w:val="002F36EA"/>
    <w:rsid w:val="00310786"/>
    <w:rsid w:val="00345D73"/>
    <w:rsid w:val="003A2F0E"/>
    <w:rsid w:val="003A4471"/>
    <w:rsid w:val="003B0171"/>
    <w:rsid w:val="00401F56"/>
    <w:rsid w:val="004B6ABF"/>
    <w:rsid w:val="004C341D"/>
    <w:rsid w:val="004E331C"/>
    <w:rsid w:val="004F181B"/>
    <w:rsid w:val="004F3701"/>
    <w:rsid w:val="004F794B"/>
    <w:rsid w:val="005054B7"/>
    <w:rsid w:val="0053124F"/>
    <w:rsid w:val="00567B7D"/>
    <w:rsid w:val="005801F9"/>
    <w:rsid w:val="005B3078"/>
    <w:rsid w:val="005D44A4"/>
    <w:rsid w:val="006725EA"/>
    <w:rsid w:val="00680C4C"/>
    <w:rsid w:val="006C3B0C"/>
    <w:rsid w:val="00741FF8"/>
    <w:rsid w:val="007940F9"/>
    <w:rsid w:val="007C059E"/>
    <w:rsid w:val="007C45C9"/>
    <w:rsid w:val="008079B7"/>
    <w:rsid w:val="008A01FC"/>
    <w:rsid w:val="008A67A1"/>
    <w:rsid w:val="008C565A"/>
    <w:rsid w:val="00944DBD"/>
    <w:rsid w:val="00992CE8"/>
    <w:rsid w:val="00992CFB"/>
    <w:rsid w:val="009C3037"/>
    <w:rsid w:val="009D6084"/>
    <w:rsid w:val="00A02E7E"/>
    <w:rsid w:val="00A05280"/>
    <w:rsid w:val="00A31730"/>
    <w:rsid w:val="00A34401"/>
    <w:rsid w:val="00A363B7"/>
    <w:rsid w:val="00A40D05"/>
    <w:rsid w:val="00A56B94"/>
    <w:rsid w:val="00AF377E"/>
    <w:rsid w:val="00B306E1"/>
    <w:rsid w:val="00C04C76"/>
    <w:rsid w:val="00CB49B8"/>
    <w:rsid w:val="00CE63B3"/>
    <w:rsid w:val="00CF4AD7"/>
    <w:rsid w:val="00D265FD"/>
    <w:rsid w:val="00D461D9"/>
    <w:rsid w:val="00D57531"/>
    <w:rsid w:val="00D64283"/>
    <w:rsid w:val="00DB130A"/>
    <w:rsid w:val="00DB2A88"/>
    <w:rsid w:val="00DC6121"/>
    <w:rsid w:val="00E04191"/>
    <w:rsid w:val="00E10791"/>
    <w:rsid w:val="00E50156"/>
    <w:rsid w:val="00E52F82"/>
    <w:rsid w:val="00E7153D"/>
    <w:rsid w:val="00E815A5"/>
    <w:rsid w:val="00EB7B45"/>
    <w:rsid w:val="00EC6748"/>
    <w:rsid w:val="00F32C35"/>
    <w:rsid w:val="00F947C1"/>
    <w:rsid w:val="00F9536B"/>
    <w:rsid w:val="00F954B2"/>
    <w:rsid w:val="00F9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0B98"/>
  <w15:docId w15:val="{B3FFF6C2-BA64-4621-99D2-753A2D8D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24F"/>
    <w:rPr>
      <w:rFonts w:ascii="Tahoma" w:hAnsi="Tahoma" w:cs="Tahoma"/>
      <w:sz w:val="16"/>
      <w:szCs w:val="16"/>
    </w:rPr>
  </w:style>
  <w:style w:type="character" w:styleId="Hyperlink">
    <w:name w:val="Hyperlink"/>
    <w:basedOn w:val="DefaultParagraphFont"/>
    <w:uiPriority w:val="99"/>
    <w:unhideWhenUsed/>
    <w:rsid w:val="00F947C1"/>
    <w:rPr>
      <w:color w:val="0000FF" w:themeColor="hyperlink"/>
      <w:u w:val="single"/>
    </w:rPr>
  </w:style>
  <w:style w:type="paragraph" w:styleId="ListParagraph">
    <w:name w:val="List Paragraph"/>
    <w:basedOn w:val="Normal"/>
    <w:uiPriority w:val="34"/>
    <w:qFormat/>
    <w:rsid w:val="00F947C1"/>
    <w:pPr>
      <w:ind w:left="720"/>
      <w:contextualSpacing/>
    </w:pPr>
  </w:style>
  <w:style w:type="character" w:styleId="FollowedHyperlink">
    <w:name w:val="FollowedHyperlink"/>
    <w:basedOn w:val="DefaultParagraphFont"/>
    <w:uiPriority w:val="99"/>
    <w:semiHidden/>
    <w:unhideWhenUsed/>
    <w:rsid w:val="004E331C"/>
    <w:rPr>
      <w:color w:val="800080" w:themeColor="followedHyperlink"/>
      <w:u w:val="single"/>
    </w:rPr>
  </w:style>
  <w:style w:type="table" w:styleId="TableGrid">
    <w:name w:val="Table Grid"/>
    <w:basedOn w:val="TableNormal"/>
    <w:uiPriority w:val="59"/>
    <w:rsid w:val="005D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1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depublishing.com/or/harris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dridge@ci.harrisburg.or.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Latta</dc:creator>
  <cp:lastModifiedBy>Lori Ross</cp:lastModifiedBy>
  <cp:revision>2</cp:revision>
  <cp:lastPrinted>2021-02-23T04:02:00Z</cp:lastPrinted>
  <dcterms:created xsi:type="dcterms:W3CDTF">2022-08-04T15:27:00Z</dcterms:created>
  <dcterms:modified xsi:type="dcterms:W3CDTF">2022-08-04T15:27:00Z</dcterms:modified>
</cp:coreProperties>
</file>